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B460B">
      <w:pPr>
        <w:pageBreakBefore/>
      </w:pPr>
      <w:r>
        <w:rPr>
          <w:rFonts w:eastAsia="Arial"/>
          <w:b/>
          <w:bCs/>
          <w:sz w:val="24"/>
          <w:szCs w:val="24"/>
        </w:rPr>
        <w:t>Attachment 1:</w:t>
      </w:r>
    </w:p>
    <w:p w14:paraId="7B5F4E3D">
      <w:pPr>
        <w:spacing w:before="200" w:after="240"/>
        <w:jc w:val="center"/>
      </w:pPr>
      <w:bookmarkStart w:id="0" w:name="_GoBack"/>
      <w:r>
        <w:rPr>
          <w:rFonts w:eastAsia="Arial"/>
          <w:b/>
          <w:bCs/>
          <w:sz w:val="36"/>
          <w:szCs w:val="36"/>
        </w:rPr>
        <w:t>Schedule of the 10th International College Students</w:t>
      </w:r>
      <w:bookmarkEnd w:id="0"/>
      <w:r>
        <w:rPr>
          <w:rFonts w:eastAsia="Arial"/>
          <w:b/>
          <w:bCs/>
          <w:sz w:val="36"/>
          <w:szCs w:val="36"/>
        </w:rPr>
        <w:t xml:space="preserve"> New Media Festival &amp; New Media Original Work Contest</w:t>
      </w: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200"/>
        <w:gridCol w:w="3760"/>
        <w:gridCol w:w="1600"/>
      </w:tblGrid>
      <w:tr w14:paraId="08E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C0BEC4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A128D2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Agenda</w:t>
            </w:r>
          </w:p>
        </w:tc>
        <w:tc>
          <w:tcPr>
            <w:tcW w:w="3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BDFF48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1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932A54">
            <w:pPr>
              <w:spacing w:before="40" w:after="40"/>
              <w:jc w:val="center"/>
            </w:pPr>
            <w:r>
              <w:rPr>
                <w:rFonts w:eastAsia="Arial"/>
                <w:b/>
                <w:bCs/>
                <w:sz w:val="20"/>
                <w:szCs w:val="20"/>
              </w:rPr>
              <w:t>Location</w:t>
            </w:r>
          </w:p>
        </w:tc>
      </w:tr>
      <w:tr w14:paraId="340F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E05486">
            <w:pPr>
              <w:spacing w:before="40" w:after="40"/>
            </w:pPr>
            <w:r>
              <w:rPr>
                <w:rFonts w:eastAsia="Arial"/>
                <w:sz w:val="20"/>
                <w:szCs w:val="20"/>
              </w:rPr>
              <w:t>May – September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269951">
            <w:pPr>
              <w:spacing w:before="40" w:after="40"/>
            </w:pPr>
            <w:r>
              <w:rPr>
                <w:rFonts w:eastAsia="Arial"/>
                <w:sz w:val="20"/>
                <w:szCs w:val="20"/>
              </w:rPr>
              <w:t>Collection and Evaluation of Works</w:t>
            </w:r>
          </w:p>
        </w:tc>
        <w:tc>
          <w:tcPr>
            <w:tcW w:w="3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400AA8">
            <w:pPr>
              <w:spacing w:before="20" w:after="20"/>
            </w:pPr>
            <w:r>
              <w:rPr>
                <w:rFonts w:eastAsia="Arial"/>
                <w:sz w:val="20"/>
                <w:szCs w:val="20"/>
              </w:rPr>
              <w:t>1. Call for submissions.</w:t>
            </w:r>
          </w:p>
          <w:p w14:paraId="472B5D89">
            <w:pPr>
              <w:spacing w:before="20" w:after="20"/>
            </w:pPr>
            <w:r>
              <w:rPr>
                <w:rFonts w:eastAsia="Arial"/>
                <w:sz w:val="20"/>
                <w:szCs w:val="20"/>
              </w:rPr>
              <w:t>2. The jury selects the winning works.</w:t>
            </w:r>
          </w:p>
          <w:p w14:paraId="06DA5912">
            <w:pPr>
              <w:spacing w:before="20" w:after="20"/>
            </w:pPr>
            <w:r>
              <w:rPr>
                <w:rFonts w:eastAsia="Arial"/>
                <w:sz w:val="20"/>
                <w:szCs w:val="20"/>
              </w:rPr>
              <w:t>3. Representative authors of winning works are invited to attend the New Media Festival; accommodation and meals provided.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081093">
            <w:pPr>
              <w:spacing w:before="40" w:after="40"/>
            </w:pPr>
            <w:r>
              <w:rPr>
                <w:rFonts w:eastAsia="Arial"/>
                <w:sz w:val="20"/>
                <w:szCs w:val="20"/>
              </w:rPr>
              <w:t>Suzhou</w:t>
            </w:r>
          </w:p>
        </w:tc>
      </w:tr>
      <w:tr w14:paraId="2F85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825976">
            <w:pPr>
              <w:spacing w:before="40" w:after="40"/>
            </w:pPr>
            <w:r>
              <w:rPr>
                <w:rFonts w:eastAsia="Arial"/>
                <w:sz w:val="20"/>
                <w:szCs w:val="20"/>
              </w:rPr>
              <w:t>October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6BDAA9">
            <w:pPr>
              <w:spacing w:before="40" w:after="40"/>
            </w:pPr>
            <w:r>
              <w:rPr>
                <w:rFonts w:eastAsia="Arial"/>
                <w:sz w:val="20"/>
                <w:szCs w:val="20"/>
              </w:rPr>
              <w:t>New Media Festival</w:t>
            </w:r>
          </w:p>
        </w:tc>
        <w:tc>
          <w:tcPr>
            <w:tcW w:w="3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2F6261">
            <w:pPr>
              <w:spacing w:before="20" w:after="20"/>
            </w:pPr>
            <w:r>
              <w:rPr>
                <w:rFonts w:eastAsia="Arial"/>
                <w:sz w:val="20"/>
                <w:szCs w:val="20"/>
              </w:rPr>
              <w:t>1. Opening Ceremony.</w:t>
            </w:r>
          </w:p>
          <w:p w14:paraId="07ABD4EE">
            <w:pPr>
              <w:spacing w:before="20" w:after="20"/>
            </w:pPr>
            <w:r>
              <w:rPr>
                <w:rFonts w:eastAsia="Arial"/>
                <w:sz w:val="20"/>
                <w:szCs w:val="20"/>
              </w:rPr>
              <w:t>2. Forum on New Media and the Development of the Cultural Industry.</w:t>
            </w:r>
          </w:p>
          <w:p w14:paraId="718C4638">
            <w:pPr>
              <w:spacing w:before="20" w:after="20"/>
            </w:pPr>
            <w:r>
              <w:rPr>
                <w:rFonts w:eastAsia="Arial"/>
                <w:sz w:val="20"/>
                <w:szCs w:val="20"/>
              </w:rPr>
              <w:t>3. Media Creativity &amp; Entrepreneurship Project Sharing Session.</w:t>
            </w:r>
          </w:p>
          <w:p w14:paraId="31C42441">
            <w:pPr>
              <w:spacing w:before="20" w:after="20"/>
            </w:pPr>
            <w:r>
              <w:rPr>
                <w:rFonts w:eastAsia="Arial"/>
                <w:sz w:val="20"/>
                <w:szCs w:val="20"/>
              </w:rPr>
              <w:t>4. New Media Original Works Awards Gala.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15FDBB">
            <w:pPr>
              <w:spacing w:before="40" w:after="40"/>
            </w:pPr>
            <w:r>
              <w:rPr>
                <w:rFonts w:eastAsia="Arial"/>
                <w:sz w:val="20"/>
                <w:szCs w:val="20"/>
              </w:rPr>
              <w:t>Suzhou</w:t>
            </w:r>
          </w:p>
        </w:tc>
      </w:tr>
    </w:tbl>
    <w:p w14:paraId="142627E8"/>
    <w:sectPr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21"/>
    <w:rsid w:val="001570FF"/>
    <w:rsid w:val="00B116CE"/>
    <w:rsid w:val="00BB1349"/>
    <w:rsid w:val="00BE7AF6"/>
    <w:rsid w:val="00CD4521"/>
    <w:rsid w:val="00F47914"/>
    <w:rsid w:val="233B3E39"/>
    <w:rsid w:val="37BB1A98"/>
    <w:rsid w:val="3B672BA1"/>
    <w:rsid w:val="429A3141"/>
    <w:rsid w:val="522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Arial"/>
      <w:sz w:val="22"/>
      <w:szCs w:val="22"/>
      <w:lang w:val="zh-CN" w:eastAsia="zh-CN" w:bidi="ar-SA"/>
    </w:rPr>
  </w:style>
  <w:style w:type="paragraph" w:styleId="2">
    <w:name w:val="heading 1"/>
    <w:qFormat/>
    <w:uiPriority w:val="9"/>
    <w:pPr>
      <w:spacing w:before="320" w:after="200"/>
      <w:outlineLvl w:val="0"/>
    </w:pPr>
    <w:rPr>
      <w:rFonts w:ascii="Arial" w:hAnsi="Arial" w:eastAsia="Arial" w:cs="Arial"/>
      <w:b/>
      <w:bCs/>
      <w:color w:val="1F3864"/>
      <w:sz w:val="28"/>
      <w:szCs w:val="28"/>
      <w:lang w:val="zh-CN" w:eastAsia="zh-CN" w:bidi="ar-SA"/>
    </w:rPr>
  </w:style>
  <w:style w:type="paragraph" w:styleId="3">
    <w:name w:val="heading 2"/>
    <w:unhideWhenUsed/>
    <w:qFormat/>
    <w:uiPriority w:val="9"/>
    <w:pPr>
      <w:spacing w:before="240" w:after="160"/>
      <w:outlineLvl w:val="1"/>
    </w:pPr>
    <w:rPr>
      <w:rFonts w:ascii="Arial" w:hAnsi="Arial" w:eastAsia="Arial" w:cs="Arial"/>
      <w:b/>
      <w:bCs/>
      <w:color w:val="2E5395"/>
      <w:sz w:val="26"/>
      <w:szCs w:val="26"/>
      <w:lang w:val="zh-CN" w:eastAsia="zh-CN" w:bidi="ar-SA"/>
    </w:rPr>
  </w:style>
  <w:style w:type="paragraph" w:styleId="4">
    <w:name w:val="heading 3"/>
    <w:unhideWhenUsed/>
    <w:qFormat/>
    <w:uiPriority w:val="9"/>
    <w:pPr>
      <w:spacing w:before="200" w:after="120"/>
      <w:outlineLvl w:val="2"/>
    </w:pPr>
    <w:rPr>
      <w:rFonts w:ascii="Arial" w:hAnsi="Arial" w:eastAsia="Arial" w:cs="Arial"/>
      <w:b/>
      <w:bCs/>
      <w:color w:val="2E5395"/>
      <w:sz w:val="24"/>
      <w:szCs w:val="24"/>
      <w:lang w:val="zh-CN" w:eastAsia="zh-CN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Arial" w:hAnsi="Arial" w:eastAsia="宋体" w:cs="Arial"/>
      <w:i/>
      <w:iCs/>
      <w:color w:val="2E74B5"/>
      <w:sz w:val="22"/>
      <w:szCs w:val="22"/>
      <w:lang w:val="zh-CN" w:eastAsia="zh-CN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Arial" w:hAnsi="Arial" w:eastAsia="宋体" w:cs="Arial"/>
      <w:color w:val="2E74B5"/>
      <w:sz w:val="22"/>
      <w:szCs w:val="22"/>
      <w:lang w:val="zh-CN" w:eastAsia="zh-CN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Arial" w:hAnsi="Arial" w:eastAsia="宋体" w:cs="Arial"/>
      <w:color w:val="1F4D78"/>
      <w:sz w:val="22"/>
      <w:szCs w:val="22"/>
      <w:lang w:val="zh-CN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9"/>
    <w:semiHidden/>
    <w:unhideWhenUsed/>
    <w:qFormat/>
    <w:uiPriority w:val="99"/>
    <w:rPr>
      <w:rFonts w:ascii="Arial" w:hAnsi="Arial" w:eastAsia="宋体" w:cs="Arial"/>
      <w:sz w:val="20"/>
      <w:szCs w:val="20"/>
      <w:lang w:val="zh-CN" w:eastAsia="zh-CN" w:bidi="ar-SA"/>
    </w:rPr>
  </w:style>
  <w:style w:type="paragraph" w:styleId="9">
    <w:name w:val="footnote text"/>
    <w:link w:val="18"/>
    <w:semiHidden/>
    <w:unhideWhenUsed/>
    <w:uiPriority w:val="99"/>
    <w:rPr>
      <w:rFonts w:ascii="Arial" w:hAnsi="Arial" w:eastAsia="宋体" w:cs="Arial"/>
      <w:sz w:val="20"/>
      <w:szCs w:val="20"/>
      <w:lang w:val="zh-CN" w:eastAsia="zh-CN" w:bidi="ar-SA"/>
    </w:rPr>
  </w:style>
  <w:style w:type="paragraph" w:styleId="10">
    <w:name w:val="Title"/>
    <w:qFormat/>
    <w:uiPriority w:val="10"/>
    <w:rPr>
      <w:rFonts w:ascii="Arial" w:hAnsi="Arial" w:eastAsia="宋体" w:cs="Arial"/>
      <w:sz w:val="56"/>
      <w:szCs w:val="56"/>
      <w:lang w:val="zh-CN" w:eastAsia="zh-CN" w:bidi="ar-SA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customStyle="1" w:styleId="16">
    <w:name w:val="Strong1"/>
    <w:qFormat/>
    <w:uiPriority w:val="0"/>
    <w:rPr>
      <w:rFonts w:ascii="Arial" w:hAnsi="Arial" w:eastAsia="宋体" w:cs="Arial"/>
      <w:b/>
      <w:bCs/>
      <w:sz w:val="22"/>
      <w:szCs w:val="22"/>
      <w:lang w:val="zh-CN" w:eastAsia="zh-CN" w:bidi="ar-SA"/>
    </w:rPr>
  </w:style>
  <w:style w:type="paragraph" w:styleId="17">
    <w:name w:val="List Paragraph"/>
    <w:qFormat/>
    <w:uiPriority w:val="0"/>
    <w:rPr>
      <w:rFonts w:ascii="Arial" w:hAnsi="Arial" w:eastAsia="宋体" w:cs="Arial"/>
      <w:sz w:val="22"/>
      <w:szCs w:val="22"/>
      <w:lang w:val="zh-CN" w:eastAsia="zh-CN" w:bidi="ar-SA"/>
    </w:rPr>
  </w:style>
  <w:style w:type="character" w:customStyle="1" w:styleId="18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9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1850</Characters>
  <Lines>106</Lines>
  <Paragraphs>29</Paragraphs>
  <TotalTime>8</TotalTime>
  <ScaleCrop>false</ScaleCrop>
  <LinksUpToDate>false</LinksUpToDate>
  <CharactersWithSpaces>2098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2026-05-14T10:27:00Z</dcterms:created>
  <dc:creator>Claude</dc:creator>
  <cp:lastModifiedBy>小土豆</cp:lastModifiedBy>
  <dcterms:modified xsi:type="dcterms:W3CDTF">2026-05-15T05:38:59Z</dcterms:modified>
  <dc:title>10th International College Students New Media Festival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eyJoZGlkIjoiNmI2ZWQxYzMyMWVjMGY5MjZiMTkzYWFlNDkyMzNlNzAiLCJ1c2VySWQiOiI0NjgyMjE5NzkifQ==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49C13C7663654A309A79BB6360E8BD29_12</vt:lpwstr>
  </property>
</Properties>
</file>